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67C39" w14:textId="77777777" w:rsidR="00E87956" w:rsidRDefault="004713D7" w:rsidP="004713D7">
      <w:pPr>
        <w:jc w:val="both"/>
        <w:rPr>
          <w:sz w:val="28"/>
          <w:szCs w:val="28"/>
        </w:rPr>
      </w:pPr>
      <w:r w:rsidRPr="004C5F9E">
        <w:rPr>
          <w:sz w:val="28"/>
          <w:szCs w:val="28"/>
        </w:rPr>
        <w:t>Lansbury Bridge is a co-educational day MLD/SLD/ASD school for learners aged 3-16 years. All pupils have complex needs and will have an Educational Health Care Plan.</w:t>
      </w:r>
      <w:r>
        <w:rPr>
          <w:sz w:val="28"/>
          <w:szCs w:val="28"/>
        </w:rPr>
        <w:t xml:space="preserve"> </w:t>
      </w:r>
    </w:p>
    <w:p w14:paraId="37A88A06" w14:textId="77777777" w:rsidR="004713D7" w:rsidRPr="00D9217A" w:rsidRDefault="004713D7" w:rsidP="004713D7">
      <w:pPr>
        <w:jc w:val="both"/>
        <w:rPr>
          <w:b/>
          <w:sz w:val="28"/>
          <w:szCs w:val="28"/>
        </w:rPr>
      </w:pPr>
      <w:r>
        <w:rPr>
          <w:sz w:val="28"/>
          <w:szCs w:val="28"/>
        </w:rPr>
        <w:t xml:space="preserve">The vision at Lansbury Bridge is to provide a </w:t>
      </w:r>
      <w:r w:rsidRPr="00D9217A">
        <w:rPr>
          <w:b/>
          <w:sz w:val="28"/>
          <w:szCs w:val="28"/>
        </w:rPr>
        <w:t>relevant and purposeful</w:t>
      </w:r>
      <w:r>
        <w:rPr>
          <w:sz w:val="28"/>
          <w:szCs w:val="28"/>
        </w:rPr>
        <w:t xml:space="preserve"> curriculum </w:t>
      </w:r>
      <w:r w:rsidRPr="00D9217A">
        <w:rPr>
          <w:b/>
          <w:sz w:val="28"/>
          <w:szCs w:val="28"/>
        </w:rPr>
        <w:t>to prepare pupils for adulthood and the world of work.</w:t>
      </w:r>
    </w:p>
    <w:p w14:paraId="57C3D08F" w14:textId="77777777" w:rsidR="004713D7" w:rsidRPr="004C5F9E" w:rsidRDefault="004713D7" w:rsidP="004713D7">
      <w:pPr>
        <w:jc w:val="both"/>
        <w:rPr>
          <w:sz w:val="28"/>
          <w:szCs w:val="28"/>
        </w:rPr>
      </w:pPr>
      <w:r w:rsidRPr="00B45BF8">
        <w:rPr>
          <w:sz w:val="28"/>
          <w:szCs w:val="28"/>
        </w:rPr>
        <w:t>Currently we have 22</w:t>
      </w:r>
      <w:r w:rsidR="00B45BF8" w:rsidRPr="00B45BF8">
        <w:rPr>
          <w:sz w:val="28"/>
          <w:szCs w:val="28"/>
        </w:rPr>
        <w:t>4</w:t>
      </w:r>
      <w:r w:rsidRPr="00B45BF8">
        <w:rPr>
          <w:sz w:val="28"/>
          <w:szCs w:val="28"/>
        </w:rPr>
        <w:t xml:space="preserve"> students on roll; 16</w:t>
      </w:r>
      <w:r w:rsidR="00B45BF8" w:rsidRPr="00B45BF8">
        <w:rPr>
          <w:sz w:val="28"/>
          <w:szCs w:val="28"/>
        </w:rPr>
        <w:t>1 boys &amp; 63</w:t>
      </w:r>
      <w:r w:rsidRPr="00B45BF8">
        <w:rPr>
          <w:sz w:val="28"/>
          <w:szCs w:val="28"/>
        </w:rPr>
        <w:t xml:space="preserve"> girls.</w:t>
      </w:r>
    </w:p>
    <w:p w14:paraId="0E24E9A0" w14:textId="77777777" w:rsidR="004713D7" w:rsidRPr="004C5F9E" w:rsidRDefault="004713D7" w:rsidP="004713D7">
      <w:pPr>
        <w:jc w:val="both"/>
        <w:rPr>
          <w:sz w:val="28"/>
          <w:szCs w:val="28"/>
        </w:rPr>
      </w:pPr>
      <w:r w:rsidRPr="004C5F9E">
        <w:rPr>
          <w:sz w:val="28"/>
          <w:szCs w:val="28"/>
        </w:rPr>
        <w:t xml:space="preserve">An increasing complexity of student intake is exemplified by our diagnostic data. </w:t>
      </w:r>
      <w:r>
        <w:rPr>
          <w:sz w:val="28"/>
          <w:szCs w:val="28"/>
        </w:rPr>
        <w:t xml:space="preserve">55% </w:t>
      </w:r>
      <w:r w:rsidRPr="004C5F9E">
        <w:rPr>
          <w:sz w:val="28"/>
          <w:szCs w:val="28"/>
        </w:rPr>
        <w:t>have a primary diagnosis of ASC/ASD.</w:t>
      </w:r>
    </w:p>
    <w:p w14:paraId="39235347" w14:textId="77777777" w:rsidR="004713D7" w:rsidRPr="004C5F9E" w:rsidRDefault="004713D7" w:rsidP="004713D7">
      <w:pPr>
        <w:jc w:val="both"/>
        <w:rPr>
          <w:sz w:val="28"/>
          <w:szCs w:val="28"/>
        </w:rPr>
      </w:pPr>
      <w:r w:rsidRPr="004C5F9E">
        <w:rPr>
          <w:sz w:val="28"/>
          <w:szCs w:val="28"/>
        </w:rPr>
        <w:t>Lansbury Bridge follows the EYFS curriculum for learners in Nursery and Reception and the National Curriculum for learners in Key Stage 1-4. The curriculum is differentiated accordingly to learner need. Lansbury Bridge is committed to delivering a curriculum for learners that incorporates social, moral, spiritual and cultural learning experiences and recognises that British Values are key to everyday life at school. The curriculum will be purposeful</w:t>
      </w:r>
      <w:r>
        <w:rPr>
          <w:sz w:val="28"/>
          <w:szCs w:val="28"/>
        </w:rPr>
        <w:t>, relevant</w:t>
      </w:r>
      <w:r w:rsidRPr="004C5F9E">
        <w:rPr>
          <w:sz w:val="28"/>
          <w:szCs w:val="28"/>
        </w:rPr>
        <w:t xml:space="preserve"> and focused on developing skills for individual learners.</w:t>
      </w:r>
    </w:p>
    <w:p w14:paraId="1B3E8E75" w14:textId="77777777" w:rsidR="004713D7" w:rsidRDefault="004713D7" w:rsidP="004713D7">
      <w:pPr>
        <w:jc w:val="both"/>
        <w:rPr>
          <w:sz w:val="28"/>
          <w:szCs w:val="28"/>
        </w:rPr>
      </w:pPr>
      <w:r w:rsidRPr="004C5F9E">
        <w:rPr>
          <w:sz w:val="28"/>
          <w:szCs w:val="28"/>
        </w:rPr>
        <w:t xml:space="preserve">All pupils who attend Lansbury Bridge have an Education, Health &amp; Care Plan. </w:t>
      </w:r>
      <w:r>
        <w:rPr>
          <w:sz w:val="28"/>
          <w:szCs w:val="28"/>
        </w:rPr>
        <w:t xml:space="preserve">Reviews of the EHCP take place </w:t>
      </w:r>
      <w:proofErr w:type="spellStart"/>
      <w:r>
        <w:rPr>
          <w:sz w:val="28"/>
          <w:szCs w:val="28"/>
        </w:rPr>
        <w:t>bi</w:t>
      </w:r>
      <w:proofErr w:type="spellEnd"/>
      <w:r>
        <w:rPr>
          <w:sz w:val="28"/>
          <w:szCs w:val="28"/>
        </w:rPr>
        <w:t xml:space="preserve"> annually until the pupil reaches their fifth birthday and will then be </w:t>
      </w:r>
      <w:r w:rsidRPr="004C5F9E">
        <w:rPr>
          <w:sz w:val="28"/>
          <w:szCs w:val="28"/>
        </w:rPr>
        <w:t>reviewed on an annual basis with a multiagency team, parents and pupil input.  EHCP outcomes are measured through Individual Education Plans designed and implemented for each pupil. Short and long term targets are identified for every pupil. Lansbury Bridge uses B squared assessment to assess pupil progress. Some pupils will also be asse</w:t>
      </w:r>
      <w:r>
        <w:rPr>
          <w:sz w:val="28"/>
          <w:szCs w:val="28"/>
        </w:rPr>
        <w:t>sse</w:t>
      </w:r>
      <w:r w:rsidRPr="004C5F9E">
        <w:rPr>
          <w:sz w:val="28"/>
          <w:szCs w:val="28"/>
        </w:rPr>
        <w:t xml:space="preserve">d using the Quest assessment tool which enables the celebration of smaller steps of progress and SCERTS assessment to measure progress in Social Communication, Emotional Regulation &amp; Transactional Support. </w:t>
      </w:r>
      <w:r>
        <w:rPr>
          <w:sz w:val="28"/>
          <w:szCs w:val="28"/>
        </w:rPr>
        <w:t xml:space="preserve">Pupils following the EYFS curriculum are assessed using the EYFS tracker. </w:t>
      </w:r>
      <w:r w:rsidRPr="004C5F9E">
        <w:rPr>
          <w:sz w:val="28"/>
          <w:szCs w:val="28"/>
        </w:rPr>
        <w:t>This combined approach to assessment provides all agencies with an overview of progress.</w:t>
      </w:r>
      <w:r>
        <w:rPr>
          <w:sz w:val="28"/>
          <w:szCs w:val="28"/>
        </w:rPr>
        <w:t xml:space="preserve"> When appropriate pupils participate in external tests and exams such as SATs, Entry Level or GCSEs.</w:t>
      </w:r>
    </w:p>
    <w:p w14:paraId="49EBD2CE" w14:textId="77777777" w:rsidR="004713D7" w:rsidRDefault="004713D7" w:rsidP="004713D7">
      <w:pPr>
        <w:jc w:val="both"/>
        <w:rPr>
          <w:sz w:val="28"/>
          <w:szCs w:val="28"/>
        </w:rPr>
      </w:pPr>
      <w:r>
        <w:rPr>
          <w:sz w:val="28"/>
          <w:szCs w:val="28"/>
        </w:rPr>
        <w:t>Pupil voice is key at Lansbury Bridge in driving improvement. The Junior Leadership Team represent pupils and meet regularly with SLT and leadership to discuss school developments.</w:t>
      </w:r>
    </w:p>
    <w:p w14:paraId="7702FA6E" w14:textId="77777777" w:rsidR="004713D7" w:rsidRDefault="004713D7" w:rsidP="004713D7">
      <w:pPr>
        <w:jc w:val="both"/>
        <w:rPr>
          <w:sz w:val="28"/>
          <w:szCs w:val="28"/>
        </w:rPr>
      </w:pPr>
    </w:p>
    <w:p w14:paraId="484E46BF" w14:textId="77777777" w:rsidR="004713D7" w:rsidRPr="004C5F9E" w:rsidRDefault="004713D7" w:rsidP="004713D7">
      <w:pPr>
        <w:jc w:val="both"/>
        <w:rPr>
          <w:sz w:val="28"/>
          <w:szCs w:val="28"/>
        </w:rPr>
      </w:pPr>
    </w:p>
    <w:p w14:paraId="7DFCDFBB" w14:textId="77777777" w:rsidR="004713D7" w:rsidRPr="004C5F9E" w:rsidRDefault="004713D7" w:rsidP="004713D7">
      <w:pPr>
        <w:jc w:val="both"/>
        <w:rPr>
          <w:sz w:val="28"/>
          <w:szCs w:val="28"/>
        </w:rPr>
      </w:pPr>
      <w:r w:rsidRPr="004C5F9E">
        <w:rPr>
          <w:sz w:val="28"/>
          <w:szCs w:val="28"/>
        </w:rPr>
        <w:lastRenderedPageBreak/>
        <w:t xml:space="preserve">Transition plans are in place for pupils who join Lansbury Bridge and also as </w:t>
      </w:r>
      <w:r>
        <w:rPr>
          <w:sz w:val="28"/>
          <w:szCs w:val="28"/>
        </w:rPr>
        <w:t xml:space="preserve">the </w:t>
      </w:r>
      <w:proofErr w:type="gramStart"/>
      <w:r w:rsidRPr="004C5F9E">
        <w:rPr>
          <w:sz w:val="28"/>
          <w:szCs w:val="28"/>
        </w:rPr>
        <w:t>pupils</w:t>
      </w:r>
      <w:proofErr w:type="gramEnd"/>
      <w:r w:rsidRPr="004C5F9E">
        <w:rPr>
          <w:sz w:val="28"/>
          <w:szCs w:val="28"/>
        </w:rPr>
        <w:t xml:space="preserve"> progress through the Key Stages at School. Lansbury Bridge also works closely with the destination settings Mill Green, St Helens College and Carmel College to ensure pupils transition smoothly.</w:t>
      </w:r>
    </w:p>
    <w:p w14:paraId="691FFAAC" w14:textId="77777777" w:rsidR="004713D7" w:rsidRDefault="004713D7" w:rsidP="004713D7">
      <w:pPr>
        <w:rPr>
          <w:sz w:val="28"/>
          <w:szCs w:val="28"/>
        </w:rPr>
      </w:pPr>
      <w:r>
        <w:rPr>
          <w:sz w:val="28"/>
          <w:szCs w:val="28"/>
        </w:rPr>
        <w:t>Currently the students transition to Mill Green School at the end of Year 9 and a formal consultation is pending.</w:t>
      </w:r>
    </w:p>
    <w:p w14:paraId="0AE08E80" w14:textId="77777777" w:rsidR="004713D7" w:rsidRDefault="004713D7" w:rsidP="004713D7">
      <w:pPr>
        <w:rPr>
          <w:sz w:val="28"/>
          <w:szCs w:val="28"/>
        </w:rPr>
      </w:pPr>
      <w:r>
        <w:rPr>
          <w:sz w:val="28"/>
          <w:szCs w:val="28"/>
        </w:rPr>
        <w:t>Since June 20</w:t>
      </w:r>
      <w:r w:rsidR="00A50C15">
        <w:rPr>
          <w:sz w:val="28"/>
          <w:szCs w:val="28"/>
        </w:rPr>
        <w:t>18 an Executive Head teacher fro</w:t>
      </w:r>
      <w:r>
        <w:rPr>
          <w:sz w:val="28"/>
          <w:szCs w:val="28"/>
        </w:rPr>
        <w:t>m our feeder school (Ofsted outstanding 2014 &amp; 2018) has strategically led the SLT at Lansbury Bridge School and embedded collaborative practice across both organisations.</w:t>
      </w:r>
    </w:p>
    <w:p w14:paraId="63C77B32" w14:textId="77777777" w:rsidR="004713D7" w:rsidRDefault="004713D7" w:rsidP="004713D7">
      <w:pPr>
        <w:rPr>
          <w:sz w:val="28"/>
          <w:szCs w:val="28"/>
        </w:rPr>
      </w:pPr>
    </w:p>
    <w:p w14:paraId="76CE1DEE" w14:textId="77777777" w:rsidR="004713D7" w:rsidRDefault="004713D7" w:rsidP="004713D7">
      <w:pPr>
        <w:rPr>
          <w:sz w:val="28"/>
          <w:szCs w:val="28"/>
        </w:rPr>
      </w:pPr>
      <w:r>
        <w:rPr>
          <w:sz w:val="28"/>
          <w:szCs w:val="28"/>
        </w:rPr>
        <w:t>Admissions are via the LA SEND team.</w:t>
      </w:r>
    </w:p>
    <w:p w14:paraId="5C5F1B76" w14:textId="77777777" w:rsidR="004713D7" w:rsidRDefault="004713D7" w:rsidP="004713D7">
      <w:pPr>
        <w:rPr>
          <w:sz w:val="28"/>
          <w:szCs w:val="28"/>
        </w:rPr>
      </w:pPr>
    </w:p>
    <w:p w14:paraId="47AD5C34" w14:textId="77777777" w:rsidR="004713D7" w:rsidRDefault="004713D7" w:rsidP="004713D7">
      <w:pPr>
        <w:rPr>
          <w:sz w:val="28"/>
          <w:szCs w:val="28"/>
        </w:rPr>
      </w:pPr>
      <w:r>
        <w:rPr>
          <w:sz w:val="28"/>
          <w:szCs w:val="28"/>
        </w:rPr>
        <w:t>Lansbury Bridge works with partner agencies to meet the needs of all pupils including CAMHS, School Health, Social Care, Careers, VI &amp; HI services, Therapy services, Speech and Language services.</w:t>
      </w:r>
    </w:p>
    <w:p w14:paraId="60B704AA" w14:textId="77777777" w:rsidR="004713D7" w:rsidRDefault="004713D7" w:rsidP="004713D7">
      <w:pPr>
        <w:rPr>
          <w:sz w:val="28"/>
          <w:szCs w:val="28"/>
        </w:rPr>
      </w:pPr>
    </w:p>
    <w:p w14:paraId="683ADC6D" w14:textId="77777777" w:rsidR="004713D7" w:rsidRPr="00E87956" w:rsidRDefault="004713D7" w:rsidP="004713D7">
      <w:pPr>
        <w:jc w:val="center"/>
        <w:rPr>
          <w:b/>
          <w:sz w:val="36"/>
          <w:szCs w:val="36"/>
        </w:rPr>
      </w:pPr>
      <w:r w:rsidRPr="00E87956">
        <w:rPr>
          <w:b/>
          <w:sz w:val="36"/>
          <w:szCs w:val="36"/>
        </w:rPr>
        <w:t>Lansbury Bridge school motto – Learn, Believe &amp; Shine</w:t>
      </w:r>
    </w:p>
    <w:p w14:paraId="3527264D" w14:textId="77777777" w:rsidR="00345CB5" w:rsidRDefault="00345CB5"/>
    <w:sectPr w:rsidR="00345CB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69BD7" w14:textId="77777777" w:rsidR="00E42FFE" w:rsidRDefault="00E42FFE" w:rsidP="004713D7">
      <w:pPr>
        <w:spacing w:after="0" w:line="240" w:lineRule="auto"/>
      </w:pPr>
      <w:r>
        <w:separator/>
      </w:r>
    </w:p>
  </w:endnote>
  <w:endnote w:type="continuationSeparator" w:id="0">
    <w:p w14:paraId="19C053F7" w14:textId="77777777" w:rsidR="00E42FFE" w:rsidRDefault="00E42FFE" w:rsidP="0047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2FC7E" w14:textId="77777777" w:rsidR="00E42FFE" w:rsidRDefault="00E42FFE" w:rsidP="004713D7">
      <w:pPr>
        <w:spacing w:after="0" w:line="240" w:lineRule="auto"/>
      </w:pPr>
      <w:r>
        <w:separator/>
      </w:r>
    </w:p>
  </w:footnote>
  <w:footnote w:type="continuationSeparator" w:id="0">
    <w:p w14:paraId="5E0D196A" w14:textId="77777777" w:rsidR="00E42FFE" w:rsidRDefault="00E42FFE" w:rsidP="00471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00B4C" w14:textId="019CA692" w:rsidR="004713D7" w:rsidRPr="004C5F9E" w:rsidRDefault="004713D7" w:rsidP="004713D7">
    <w:pPr>
      <w:jc w:val="center"/>
      <w:rPr>
        <w:b/>
        <w:sz w:val="28"/>
        <w:szCs w:val="28"/>
        <w:u w:val="single"/>
      </w:rPr>
    </w:pPr>
    <w:r w:rsidRPr="004C5F9E">
      <w:rPr>
        <w:b/>
        <w:noProof/>
        <w:sz w:val="28"/>
        <w:szCs w:val="28"/>
        <w:u w:val="single"/>
        <w:lang w:eastAsia="en-GB"/>
      </w:rPr>
      <w:drawing>
        <wp:anchor distT="0" distB="0" distL="114300" distR="114300" simplePos="0" relativeHeight="251661312" behindDoc="0" locked="0" layoutInCell="1" allowOverlap="1" wp14:anchorId="7661CAC9" wp14:editId="20AD680C">
          <wp:simplePos x="0" y="0"/>
          <wp:positionH relativeFrom="rightMargin">
            <wp:align>left</wp:align>
          </wp:positionH>
          <wp:positionV relativeFrom="paragraph">
            <wp:posOffset>-200660</wp:posOffset>
          </wp:positionV>
          <wp:extent cx="560070" cy="495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0070" cy="495300"/>
                  </a:xfrm>
                  <a:prstGeom prst="rect">
                    <a:avLst/>
                  </a:prstGeom>
                  <a:noFill/>
                </pic:spPr>
              </pic:pic>
            </a:graphicData>
          </a:graphic>
          <wp14:sizeRelH relativeFrom="page">
            <wp14:pctWidth>0</wp14:pctWidth>
          </wp14:sizeRelH>
          <wp14:sizeRelV relativeFrom="page">
            <wp14:pctHeight>0</wp14:pctHeight>
          </wp14:sizeRelV>
        </wp:anchor>
      </w:drawing>
    </w:r>
    <w:r w:rsidRPr="004C5F9E">
      <w:rPr>
        <w:b/>
        <w:noProof/>
        <w:sz w:val="28"/>
        <w:szCs w:val="28"/>
        <w:u w:val="single"/>
        <w:lang w:eastAsia="en-GB"/>
      </w:rPr>
      <w:drawing>
        <wp:anchor distT="0" distB="0" distL="114300" distR="114300" simplePos="0" relativeHeight="251659264" behindDoc="0" locked="0" layoutInCell="1" allowOverlap="1" wp14:anchorId="377D64E8" wp14:editId="6094FC3C">
          <wp:simplePos x="0" y="0"/>
          <wp:positionH relativeFrom="column">
            <wp:posOffset>-619125</wp:posOffset>
          </wp:positionH>
          <wp:positionV relativeFrom="paragraph">
            <wp:posOffset>-238760</wp:posOffset>
          </wp:positionV>
          <wp:extent cx="560070" cy="4953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0070" cy="495300"/>
                  </a:xfrm>
                  <a:prstGeom prst="rect">
                    <a:avLst/>
                  </a:prstGeom>
                  <a:noFill/>
                </pic:spPr>
              </pic:pic>
            </a:graphicData>
          </a:graphic>
          <wp14:sizeRelH relativeFrom="page">
            <wp14:pctWidth>0</wp14:pctWidth>
          </wp14:sizeRelH>
          <wp14:sizeRelV relativeFrom="page">
            <wp14:pctHeight>0</wp14:pctHeight>
          </wp14:sizeRelV>
        </wp:anchor>
      </w:drawing>
    </w:r>
    <w:r w:rsidRPr="004C5F9E">
      <w:rPr>
        <w:b/>
        <w:sz w:val="28"/>
        <w:szCs w:val="28"/>
        <w:u w:val="single"/>
      </w:rPr>
      <w:t>Lansbury Bridge SEND report 20</w:t>
    </w:r>
    <w:r w:rsidR="00BC0995">
      <w:rPr>
        <w:b/>
        <w:sz w:val="28"/>
        <w:szCs w:val="28"/>
        <w:u w:val="single"/>
      </w:rPr>
      <w:t>20</w:t>
    </w:r>
    <w:r>
      <w:rPr>
        <w:b/>
        <w:sz w:val="28"/>
        <w:szCs w:val="28"/>
        <w:u w:val="single"/>
      </w:rPr>
      <w:t>-2</w:t>
    </w:r>
    <w:r w:rsidR="00BC0995">
      <w:rPr>
        <w:b/>
        <w:sz w:val="28"/>
        <w:szCs w:val="28"/>
        <w:u w:val="single"/>
      </w:rPr>
      <w:t>1</w:t>
    </w:r>
  </w:p>
  <w:p w14:paraId="574E45AA" w14:textId="77777777" w:rsidR="004713D7" w:rsidRPr="004713D7" w:rsidRDefault="004713D7" w:rsidP="004713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3D7"/>
    <w:rsid w:val="00345CB5"/>
    <w:rsid w:val="004713D7"/>
    <w:rsid w:val="004E65B8"/>
    <w:rsid w:val="00844589"/>
    <w:rsid w:val="00A50C15"/>
    <w:rsid w:val="00B45BF8"/>
    <w:rsid w:val="00BC0995"/>
    <w:rsid w:val="00E42FFE"/>
    <w:rsid w:val="00E87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A6175"/>
  <w15:chartTrackingRefBased/>
  <w15:docId w15:val="{C885FB21-B8B1-4400-A943-7B6BC138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3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3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3D7"/>
  </w:style>
  <w:style w:type="paragraph" w:styleId="Footer">
    <w:name w:val="footer"/>
    <w:basedOn w:val="Normal"/>
    <w:link w:val="FooterChar"/>
    <w:uiPriority w:val="99"/>
    <w:unhideWhenUsed/>
    <w:rsid w:val="00471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Clarkson</dc:creator>
  <cp:keywords/>
  <dc:description/>
  <cp:lastModifiedBy>Claire Jones</cp:lastModifiedBy>
  <cp:revision>2</cp:revision>
  <dcterms:created xsi:type="dcterms:W3CDTF">2020-10-13T07:59:00Z</dcterms:created>
  <dcterms:modified xsi:type="dcterms:W3CDTF">2020-10-13T07:59:00Z</dcterms:modified>
</cp:coreProperties>
</file>